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75F7A" w14:textId="77777777" w:rsidR="00CB557B" w:rsidRPr="00CB557B" w:rsidRDefault="00CB557B" w:rsidP="00BD7074">
      <w:pPr>
        <w:pStyle w:val="Odsekzoznamu"/>
        <w:spacing w:line="360" w:lineRule="auto"/>
        <w:jc w:val="center"/>
        <w:rPr>
          <w:b/>
          <w:sz w:val="36"/>
          <w:szCs w:val="36"/>
        </w:rPr>
      </w:pPr>
      <w:r w:rsidRPr="00CB557B">
        <w:rPr>
          <w:b/>
          <w:sz w:val="36"/>
          <w:szCs w:val="36"/>
        </w:rPr>
        <w:t>Súdne procesy v slovenských dejinách</w:t>
      </w:r>
    </w:p>
    <w:p w14:paraId="734B78BF" w14:textId="64982815" w:rsidR="00CB557B" w:rsidRDefault="00CB557B" w:rsidP="00BD7074">
      <w:pPr>
        <w:pStyle w:val="Odsekzoznamu"/>
        <w:spacing w:line="360" w:lineRule="auto"/>
        <w:jc w:val="center"/>
        <w:rPr>
          <w:sz w:val="24"/>
          <w:szCs w:val="24"/>
        </w:rPr>
      </w:pPr>
      <w:r w:rsidRPr="00CB557B">
        <w:rPr>
          <w:sz w:val="24"/>
          <w:szCs w:val="24"/>
        </w:rPr>
        <w:t>(otázky na skúšku)</w:t>
      </w:r>
    </w:p>
    <w:p w14:paraId="3C468EBD" w14:textId="38F5863D" w:rsidR="00CB557B" w:rsidRDefault="00CB557B" w:rsidP="00BD7074">
      <w:pPr>
        <w:pStyle w:val="Odsekzoznamu"/>
        <w:spacing w:line="360" w:lineRule="auto"/>
        <w:rPr>
          <w:sz w:val="24"/>
          <w:szCs w:val="24"/>
        </w:rPr>
      </w:pPr>
    </w:p>
    <w:p w14:paraId="3E2BB597" w14:textId="77777777" w:rsidR="00BD7074" w:rsidRPr="00CB557B" w:rsidRDefault="00BD7074" w:rsidP="00BD7074">
      <w:pPr>
        <w:pStyle w:val="Odsekzoznamu"/>
        <w:spacing w:line="360" w:lineRule="auto"/>
        <w:rPr>
          <w:sz w:val="24"/>
          <w:szCs w:val="24"/>
        </w:rPr>
      </w:pPr>
    </w:p>
    <w:p w14:paraId="2A39FEC3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Vysvetlite základné znaky procesného práva v stredovekom a novovekom Uhorsku.</w:t>
      </w:r>
    </w:p>
    <w:p w14:paraId="0DEF560F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 xml:space="preserve">Stručne vysvetlite znaky </w:t>
      </w:r>
      <w:proofErr w:type="spellStart"/>
      <w:r w:rsidRPr="00CB557B">
        <w:rPr>
          <w:sz w:val="24"/>
          <w:szCs w:val="24"/>
        </w:rPr>
        <w:t>akuzačného</w:t>
      </w:r>
      <w:proofErr w:type="spellEnd"/>
      <w:r w:rsidRPr="00CB557B">
        <w:rPr>
          <w:sz w:val="24"/>
          <w:szCs w:val="24"/>
        </w:rPr>
        <w:t xml:space="preserve"> procesu.</w:t>
      </w:r>
    </w:p>
    <w:p w14:paraId="31C54169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Stručne vysvetlite znaky inkvizičného procesu.</w:t>
      </w:r>
    </w:p>
    <w:p w14:paraId="776B2951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Vysvetlite štádia a ich postupnosť súdneho sporu.</w:t>
      </w:r>
    </w:p>
    <w:p w14:paraId="67DBCFB5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Predstavte pramene a stupeň poznania procesného práva na Veľkej Morave.</w:t>
      </w:r>
    </w:p>
    <w:p w14:paraId="76BC410C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 xml:space="preserve">Priblížte inštitúty procesného práva z diela </w:t>
      </w:r>
      <w:proofErr w:type="spellStart"/>
      <w:r w:rsidRPr="00CB557B">
        <w:rPr>
          <w:sz w:val="24"/>
          <w:szCs w:val="24"/>
        </w:rPr>
        <w:t>Zakon</w:t>
      </w:r>
      <w:proofErr w:type="spellEnd"/>
      <w:r w:rsidRPr="00CB557B">
        <w:rPr>
          <w:sz w:val="24"/>
          <w:szCs w:val="24"/>
        </w:rPr>
        <w:t xml:space="preserve"> </w:t>
      </w:r>
      <w:proofErr w:type="spellStart"/>
      <w:r w:rsidRPr="00CB557B">
        <w:rPr>
          <w:sz w:val="24"/>
          <w:szCs w:val="24"/>
        </w:rPr>
        <w:t>sudnyj</w:t>
      </w:r>
      <w:proofErr w:type="spellEnd"/>
      <w:r w:rsidRPr="00CB557B">
        <w:rPr>
          <w:sz w:val="24"/>
          <w:szCs w:val="24"/>
        </w:rPr>
        <w:t xml:space="preserve"> </w:t>
      </w:r>
      <w:proofErr w:type="spellStart"/>
      <w:r w:rsidRPr="00CB557B">
        <w:rPr>
          <w:sz w:val="24"/>
          <w:szCs w:val="24"/>
        </w:rPr>
        <w:t>ljudem</w:t>
      </w:r>
      <w:proofErr w:type="spellEnd"/>
      <w:r w:rsidRPr="00CB557B">
        <w:rPr>
          <w:sz w:val="24"/>
          <w:szCs w:val="24"/>
        </w:rPr>
        <w:t>.</w:t>
      </w:r>
    </w:p>
    <w:p w14:paraId="2F185196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 xml:space="preserve">Priblížte inštitúty procesného práva z diela </w:t>
      </w:r>
      <w:proofErr w:type="spellStart"/>
      <w:r w:rsidRPr="00CB557B">
        <w:rPr>
          <w:sz w:val="24"/>
          <w:szCs w:val="24"/>
        </w:rPr>
        <w:t>Nomokánon</w:t>
      </w:r>
      <w:proofErr w:type="spellEnd"/>
      <w:r w:rsidRPr="00CB557B">
        <w:rPr>
          <w:sz w:val="24"/>
          <w:szCs w:val="24"/>
        </w:rPr>
        <w:t>.</w:t>
      </w:r>
    </w:p>
    <w:p w14:paraId="52FEB471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Objasnite podstatu inštitútu „</w:t>
      </w:r>
      <w:proofErr w:type="spellStart"/>
      <w:r w:rsidRPr="00CB557B">
        <w:rPr>
          <w:sz w:val="24"/>
          <w:szCs w:val="24"/>
        </w:rPr>
        <w:t>posluch</w:t>
      </w:r>
      <w:proofErr w:type="spellEnd"/>
      <w:r w:rsidRPr="00CB557B">
        <w:rPr>
          <w:sz w:val="24"/>
          <w:szCs w:val="24"/>
        </w:rPr>
        <w:t>“ v procesnom práve Veľkej Moravy.</w:t>
      </w:r>
    </w:p>
    <w:p w14:paraId="49216E8A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Aké hlavné znaky šľachtického procesného práva existovali v minulom procesnom uhorskom práve?</w:t>
      </w:r>
    </w:p>
    <w:p w14:paraId="229A8983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Aké bolo postavenie svedkov v procesnom práve a súdnom konaní?</w:t>
      </w:r>
    </w:p>
    <w:p w14:paraId="1D9A3737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 xml:space="preserve">Vysvetlite význam </w:t>
      </w:r>
      <w:proofErr w:type="spellStart"/>
      <w:r w:rsidRPr="00CB557B">
        <w:rPr>
          <w:sz w:val="24"/>
          <w:szCs w:val="24"/>
        </w:rPr>
        <w:t>ordálov</w:t>
      </w:r>
      <w:proofErr w:type="spellEnd"/>
      <w:r w:rsidRPr="00CB557B">
        <w:rPr>
          <w:sz w:val="24"/>
          <w:szCs w:val="24"/>
        </w:rPr>
        <w:t xml:space="preserve"> v stredovekom procesnom práve a </w:t>
      </w:r>
      <w:proofErr w:type="spellStart"/>
      <w:r w:rsidRPr="00CB557B">
        <w:rPr>
          <w:sz w:val="24"/>
          <w:szCs w:val="24"/>
        </w:rPr>
        <w:t>Varadínsky</w:t>
      </w:r>
      <w:proofErr w:type="spellEnd"/>
      <w:r w:rsidRPr="00CB557B">
        <w:rPr>
          <w:sz w:val="24"/>
          <w:szCs w:val="24"/>
        </w:rPr>
        <w:t xml:space="preserve"> register.</w:t>
      </w:r>
    </w:p>
    <w:p w14:paraId="4044FD8A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 xml:space="preserve">Vysvetlite základné druhy </w:t>
      </w:r>
      <w:proofErr w:type="spellStart"/>
      <w:r w:rsidRPr="00CB557B">
        <w:rPr>
          <w:sz w:val="24"/>
          <w:szCs w:val="24"/>
        </w:rPr>
        <w:t>ordálov</w:t>
      </w:r>
      <w:proofErr w:type="spellEnd"/>
      <w:r w:rsidRPr="00CB557B">
        <w:rPr>
          <w:sz w:val="24"/>
          <w:szCs w:val="24"/>
        </w:rPr>
        <w:t xml:space="preserve">, používané vo </w:t>
      </w:r>
      <w:proofErr w:type="spellStart"/>
      <w:r w:rsidRPr="00CB557B">
        <w:rPr>
          <w:sz w:val="24"/>
          <w:szCs w:val="24"/>
        </w:rPr>
        <w:t>Varadínskom</w:t>
      </w:r>
      <w:proofErr w:type="spellEnd"/>
      <w:r w:rsidRPr="00CB557B">
        <w:rPr>
          <w:sz w:val="24"/>
          <w:szCs w:val="24"/>
        </w:rPr>
        <w:t xml:space="preserve"> registri.</w:t>
      </w:r>
    </w:p>
    <w:p w14:paraId="04EA18B7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Ako sa používali listiny v súdnom spore?</w:t>
      </w:r>
    </w:p>
    <w:p w14:paraId="23C2E9B7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Ako sa skúmala falošnosť listiny?</w:t>
      </w:r>
    </w:p>
    <w:p w14:paraId="078CE507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Zhodnoťte priebeh a výsledok súdneho stíhania Jána Literáta a jeho pomocníkov.</w:t>
      </w:r>
    </w:p>
    <w:p w14:paraId="433B0553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Prečo a z akých dôvodov vznikol Liptovský a Turčiansky register?</w:t>
      </w:r>
    </w:p>
    <w:p w14:paraId="3A051BF7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 xml:space="preserve">Popíšte skutkové okolnosti prípadu Alžbety </w:t>
      </w:r>
      <w:proofErr w:type="spellStart"/>
      <w:r w:rsidRPr="00CB557B">
        <w:rPr>
          <w:sz w:val="24"/>
          <w:szCs w:val="24"/>
        </w:rPr>
        <w:t>Báthory-Nádasdy</w:t>
      </w:r>
      <w:proofErr w:type="spellEnd"/>
      <w:r w:rsidRPr="00CB557B">
        <w:rPr>
          <w:sz w:val="24"/>
          <w:szCs w:val="24"/>
        </w:rPr>
        <w:t>.</w:t>
      </w:r>
    </w:p>
    <w:p w14:paraId="710EB050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 xml:space="preserve">Objasnite vplyv Mateja II. Habsburského a palatína Turzu na proces s Alžbetou </w:t>
      </w:r>
      <w:proofErr w:type="spellStart"/>
      <w:r w:rsidRPr="00CB557B">
        <w:rPr>
          <w:sz w:val="24"/>
          <w:szCs w:val="24"/>
        </w:rPr>
        <w:t>Báthory-Nádasdy</w:t>
      </w:r>
      <w:proofErr w:type="spellEnd"/>
      <w:r w:rsidRPr="00CB557B">
        <w:rPr>
          <w:sz w:val="24"/>
          <w:szCs w:val="24"/>
        </w:rPr>
        <w:t xml:space="preserve">. </w:t>
      </w:r>
    </w:p>
    <w:p w14:paraId="5B8EE83E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Objasnite, aké tresty a prečo boli uložené podľa rozsudku vydanom po súdnom procese v Bytči.</w:t>
      </w:r>
    </w:p>
    <w:p w14:paraId="1470840B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Vysvetlite vplyv stavovskej príslušnosti v kontexte vývoja procesného práva a predmetného prípadu.</w:t>
      </w:r>
    </w:p>
    <w:p w14:paraId="7F8DA0E2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Čo bola nulita a rozviazanie manželstva a aké mali účinky?</w:t>
      </w:r>
    </w:p>
    <w:p w14:paraId="7761F635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Čo bola rozluka od stola a lôžka a aké mala právne účinky?</w:t>
      </w:r>
    </w:p>
    <w:p w14:paraId="042F560E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Vysvetlite základné procesné zásady používané v kánonickom manželskom spore.</w:t>
      </w:r>
    </w:p>
    <w:p w14:paraId="270501DF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lastRenderedPageBreak/>
        <w:t>Aké žaloby a proti komu podali obaja manželia a ako sa súdne spory nakoniec skončili?</w:t>
      </w:r>
    </w:p>
    <w:p w14:paraId="6AFAE384" w14:textId="3CBC8AFC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Aké právne predpisy a iné ďalšie právne pramene sa uplatnili pri procese s Jánošíkom?</w:t>
      </w:r>
    </w:p>
    <w:p w14:paraId="35F73A36" w14:textId="5F7DCB8D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Aké skutky sa kládli obžalovanému Jánošíkovi za vinu a ako boli odôvodnené obžalobou?</w:t>
      </w:r>
    </w:p>
    <w:p w14:paraId="6880FBD0" w14:textId="4DB55528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Aké zásady sa uplatnili v Uhorsku pri použití tortúry pri trestnom stíhaní obžalovaných?</w:t>
      </w:r>
    </w:p>
    <w:p w14:paraId="37493E5E" w14:textId="39D68706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Zhodnoťte trestnú kauzu J. Jánošíka z pohľadu hmotnoprávneho (otázka viny a trestu).</w:t>
      </w:r>
    </w:p>
    <w:p w14:paraId="3B6DF309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 xml:space="preserve">Vysvetlite, prečo a na akom právnom, spoločenskom a politickom základe dochádzalo k perzekúciám Slovákov. </w:t>
      </w:r>
    </w:p>
    <w:p w14:paraId="04116A87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Aké tresty a podľa akého zákona boli uložené v dvoch procesoch s J. Hurbanom?</w:t>
      </w:r>
    </w:p>
    <w:p w14:paraId="2B3070BF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Opíšte procesy so S. Vajanským.</w:t>
      </w:r>
    </w:p>
    <w:p w14:paraId="7C620F99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Predstavte trestný zákon z roku 1878 a jeho aplikáciu v procese s A. Hlinkom.</w:t>
      </w:r>
    </w:p>
    <w:p w14:paraId="314A6A5A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 xml:space="preserve">Na pozadí konceptov </w:t>
      </w:r>
      <w:proofErr w:type="spellStart"/>
      <w:r w:rsidRPr="00CB557B">
        <w:rPr>
          <w:sz w:val="24"/>
          <w:szCs w:val="24"/>
        </w:rPr>
        <w:t>retributívnej</w:t>
      </w:r>
      <w:proofErr w:type="spellEnd"/>
      <w:r w:rsidRPr="00CB557B">
        <w:rPr>
          <w:sz w:val="24"/>
          <w:szCs w:val="24"/>
        </w:rPr>
        <w:t xml:space="preserve"> a </w:t>
      </w:r>
      <w:proofErr w:type="spellStart"/>
      <w:r w:rsidRPr="00CB557B">
        <w:rPr>
          <w:sz w:val="24"/>
          <w:szCs w:val="24"/>
        </w:rPr>
        <w:t>restoratívnej</w:t>
      </w:r>
      <w:proofErr w:type="spellEnd"/>
      <w:r w:rsidRPr="00CB557B">
        <w:rPr>
          <w:sz w:val="24"/>
          <w:szCs w:val="24"/>
        </w:rPr>
        <w:t xml:space="preserve"> justície vysvetlite existenciu </w:t>
      </w:r>
      <w:proofErr w:type="spellStart"/>
      <w:r w:rsidRPr="00CB557B">
        <w:rPr>
          <w:sz w:val="24"/>
          <w:szCs w:val="24"/>
        </w:rPr>
        <w:t>retribučného</w:t>
      </w:r>
      <w:proofErr w:type="spellEnd"/>
      <w:r w:rsidRPr="00CB557B">
        <w:rPr>
          <w:sz w:val="24"/>
          <w:szCs w:val="24"/>
        </w:rPr>
        <w:t xml:space="preserve"> súdnictva po II. svetovej vojne.</w:t>
      </w:r>
    </w:p>
    <w:p w14:paraId="0EDED64A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Analyzujte obžalobu a rozsudok v procese s J. Tisom.</w:t>
      </w:r>
    </w:p>
    <w:p w14:paraId="15CF9553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Analyzujte obžalobu a rozsudok v prvom procese s V. Tukom.</w:t>
      </w:r>
    </w:p>
    <w:p w14:paraId="57A04CB8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Analyzujte obžalobu a rozsudok v druhom procese s V. Tukom.</w:t>
      </w:r>
    </w:p>
    <w:p w14:paraId="00B76A95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Pokúste sa charakterizovať zákon na ochranu ľudovodemokratickej republiky. V čom spočívala zásadná premena ideovej paradigmy? Ako sa možno pozerať na ním zakotvené skutkové podstaty?</w:t>
      </w:r>
    </w:p>
    <w:p w14:paraId="17809286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Pokúste sa charakterizovať Trestný zákon z roku 1950 – v čom možno badať nástup totalitného režimu (chránené objekty, vymedzenie trestného činu, formuláciu skutkových podstát).</w:t>
      </w:r>
    </w:p>
    <w:p w14:paraId="3A81E198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 xml:space="preserve">Pokúste sa identifikovať skutkové podstaty trestných činov spájaných s politickými procesmi. </w:t>
      </w:r>
    </w:p>
    <w:p w14:paraId="23B84B11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Opíšte trestný čin opustenia republiky a jeho ukotvenie v právnych normách.</w:t>
      </w:r>
    </w:p>
    <w:p w14:paraId="702487DD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Charakterizujte základné princípy trestného procesu v zmysle trestného poriadku z r. 1950.</w:t>
      </w:r>
    </w:p>
    <w:p w14:paraId="447D2E6F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Priblížte politický a spoločenský kontext politických procesov.</w:t>
      </w:r>
    </w:p>
    <w:p w14:paraId="116B29A0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 xml:space="preserve">Pokúste sa charakterizovať pracovné tábory – právna úprava a skutočné poslanie.  </w:t>
      </w:r>
    </w:p>
    <w:p w14:paraId="40128FEA" w14:textId="42CFF0F9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Charakterizujte skutkovú podstatu velezrady v zákone na ochranu ľudovodemokratickej republiky</w:t>
      </w:r>
      <w:r w:rsidR="00BD7074">
        <w:rPr>
          <w:sz w:val="24"/>
          <w:szCs w:val="24"/>
        </w:rPr>
        <w:t>.</w:t>
      </w:r>
    </w:p>
    <w:p w14:paraId="2327D7DB" w14:textId="3E5C4E3C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Charakterizujte skutkovú podstatu velezrady v Trestnom zákone z r. 1950</w:t>
      </w:r>
      <w:r w:rsidR="00BD7074">
        <w:rPr>
          <w:sz w:val="24"/>
          <w:szCs w:val="24"/>
        </w:rPr>
        <w:t>.</w:t>
      </w:r>
    </w:p>
    <w:p w14:paraId="4A90A9DA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lastRenderedPageBreak/>
        <w:t>Pokúste sa priblížiť priebeh procesného konania (obžaloba a obhajoba) v procese s Miladou Horákovou a spol.</w:t>
      </w:r>
    </w:p>
    <w:p w14:paraId="2AD0DA00" w14:textId="2DE23D1F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Pokúste sa vymedziť politický a spoločenský rozmer tohto procesu – osoba Milady Horákovej a jej politická činnosť</w:t>
      </w:r>
      <w:r w:rsidR="00BD7074">
        <w:rPr>
          <w:sz w:val="24"/>
          <w:szCs w:val="24"/>
        </w:rPr>
        <w:t>.</w:t>
      </w:r>
    </w:p>
    <w:p w14:paraId="1A9ECE70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 xml:space="preserve">Charakterizujte zákon na ochranu republiky z r. 1923. Všimnite si jeho uplatnenie v procese s biskupmi J. </w:t>
      </w:r>
      <w:proofErr w:type="spellStart"/>
      <w:r w:rsidRPr="00CB557B">
        <w:rPr>
          <w:sz w:val="24"/>
          <w:szCs w:val="24"/>
        </w:rPr>
        <w:t>Vojtašákom</w:t>
      </w:r>
      <w:proofErr w:type="spellEnd"/>
      <w:r w:rsidRPr="00CB557B">
        <w:rPr>
          <w:sz w:val="24"/>
          <w:szCs w:val="24"/>
        </w:rPr>
        <w:t xml:space="preserve">, M. </w:t>
      </w:r>
      <w:proofErr w:type="spellStart"/>
      <w:r w:rsidRPr="00CB557B">
        <w:rPr>
          <w:sz w:val="24"/>
          <w:szCs w:val="24"/>
        </w:rPr>
        <w:t>Buzalkom</w:t>
      </w:r>
      <w:proofErr w:type="spellEnd"/>
      <w:r w:rsidRPr="00CB557B">
        <w:rPr>
          <w:sz w:val="24"/>
          <w:szCs w:val="24"/>
        </w:rPr>
        <w:t xml:space="preserve">, P. </w:t>
      </w:r>
      <w:proofErr w:type="spellStart"/>
      <w:r w:rsidRPr="00CB557B">
        <w:rPr>
          <w:sz w:val="24"/>
          <w:szCs w:val="24"/>
        </w:rPr>
        <w:t>Gojdičom</w:t>
      </w:r>
      <w:proofErr w:type="spellEnd"/>
      <w:r w:rsidRPr="00CB557B">
        <w:rPr>
          <w:sz w:val="24"/>
          <w:szCs w:val="24"/>
        </w:rPr>
        <w:t xml:space="preserve"> (skutkové podstaty trestných činov).</w:t>
      </w:r>
    </w:p>
    <w:p w14:paraId="59624DAB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Charakterizujte procesnú stránku politických procesov. Pred ktorým súdom sa viedli?</w:t>
      </w:r>
    </w:p>
    <w:p w14:paraId="2B4A6EB1" w14:textId="76321C1A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Pokúste sa vymedziť vzťahy medzi štátom a cirkvou po roku 1948 (právna úprava, represálie a i.)</w:t>
      </w:r>
      <w:r w:rsidR="00BD7074">
        <w:rPr>
          <w:sz w:val="24"/>
          <w:szCs w:val="24"/>
        </w:rPr>
        <w:t>.</w:t>
      </w:r>
    </w:p>
    <w:p w14:paraId="61854069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>Proti akým skupinám/jednotlivcom boli vedené ďalšie politické procesy? Prečo?</w:t>
      </w:r>
    </w:p>
    <w:p w14:paraId="5004DA41" w14:textId="77777777" w:rsidR="00CB557B" w:rsidRPr="00CB557B" w:rsidRDefault="00CB557B" w:rsidP="00CB557B">
      <w:pPr>
        <w:pStyle w:val="Odsekzoznamu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CB557B">
        <w:rPr>
          <w:sz w:val="24"/>
          <w:szCs w:val="24"/>
        </w:rPr>
        <w:t xml:space="preserve">Na podklade rozsudkov v politických procesov sa pokúste charakterizovať poslanie ich odôvodnení. Čím boli tieto odôvodenia charakteristické?  </w:t>
      </w:r>
    </w:p>
    <w:p w14:paraId="6535CED8" w14:textId="77777777" w:rsidR="00CB557B" w:rsidRPr="00CB557B" w:rsidRDefault="00CB557B" w:rsidP="00CB557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E4FF487" w14:textId="58AAD366" w:rsidR="000D2A15" w:rsidRPr="00CB557B" w:rsidRDefault="000D2A15" w:rsidP="00CB557B">
      <w:pPr>
        <w:spacing w:line="360" w:lineRule="auto"/>
        <w:ind w:firstLine="60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sectPr w:rsidR="000D2A15" w:rsidRPr="00CB55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95AD1"/>
    <w:multiLevelType w:val="hybridMultilevel"/>
    <w:tmpl w:val="C01459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C7859"/>
    <w:multiLevelType w:val="hybridMultilevel"/>
    <w:tmpl w:val="F0B058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E2C688BC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3F26DF7"/>
    <w:multiLevelType w:val="hybridMultilevel"/>
    <w:tmpl w:val="B406FD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E991798"/>
    <w:multiLevelType w:val="hybridMultilevel"/>
    <w:tmpl w:val="96301B8C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73E27B7"/>
    <w:multiLevelType w:val="hybridMultilevel"/>
    <w:tmpl w:val="B4663BE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DD301A"/>
    <w:multiLevelType w:val="hybridMultilevel"/>
    <w:tmpl w:val="FEA472B0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3D175B5D"/>
    <w:multiLevelType w:val="hybridMultilevel"/>
    <w:tmpl w:val="7ECCFA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F77066"/>
    <w:multiLevelType w:val="hybridMultilevel"/>
    <w:tmpl w:val="2EEEA828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476A77AF"/>
    <w:multiLevelType w:val="hybridMultilevel"/>
    <w:tmpl w:val="A738A6F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C2768B"/>
    <w:multiLevelType w:val="hybridMultilevel"/>
    <w:tmpl w:val="FEA472B0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51BD12AC"/>
    <w:multiLevelType w:val="hybridMultilevel"/>
    <w:tmpl w:val="FEA472B0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5BC25B03"/>
    <w:multiLevelType w:val="hybridMultilevel"/>
    <w:tmpl w:val="36F85948"/>
    <w:lvl w:ilvl="0" w:tplc="B71AD29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bCs/>
        <w:i w:val="0"/>
        <w:iCs w:val="0"/>
        <w:sz w:val="28"/>
        <w:szCs w:val="28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C6135B0"/>
    <w:multiLevelType w:val="hybridMultilevel"/>
    <w:tmpl w:val="FEA472B0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5C7B186C"/>
    <w:multiLevelType w:val="hybridMultilevel"/>
    <w:tmpl w:val="78E2F60A"/>
    <w:lvl w:ilvl="0" w:tplc="757C9B3A">
      <w:start w:val="1"/>
      <w:numFmt w:val="lowerLetter"/>
      <w:lvlText w:val="%1)"/>
      <w:lvlJc w:val="left"/>
      <w:pPr>
        <w:ind w:left="1068" w:hanging="360"/>
      </w:pPr>
      <w:rPr>
        <w:rFonts w:cs="Times New Roman"/>
        <w:i w:val="0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4" w15:restartNumberingAfterBreak="0">
    <w:nsid w:val="65070C1B"/>
    <w:multiLevelType w:val="hybridMultilevel"/>
    <w:tmpl w:val="4280A8A2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6A064161"/>
    <w:multiLevelType w:val="hybridMultilevel"/>
    <w:tmpl w:val="FEA472B0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6C2C1D0A"/>
    <w:multiLevelType w:val="hybridMultilevel"/>
    <w:tmpl w:val="FEA472B0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6E4E03C1"/>
    <w:multiLevelType w:val="hybridMultilevel"/>
    <w:tmpl w:val="FEA472B0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0"/>
  </w:num>
  <w:num w:numId="19">
    <w:abstractNumId w:val="1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85B"/>
    <w:rsid w:val="00030BBD"/>
    <w:rsid w:val="0003361F"/>
    <w:rsid w:val="000D2A15"/>
    <w:rsid w:val="001B2AF6"/>
    <w:rsid w:val="00217320"/>
    <w:rsid w:val="009D585B"/>
    <w:rsid w:val="00BD7074"/>
    <w:rsid w:val="00CB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2BCB6"/>
  <w15:chartTrackingRefBased/>
  <w15:docId w15:val="{B9ADA450-7EA0-4B57-BA02-406FEF1D8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D585B"/>
    <w:pPr>
      <w:spacing w:after="200" w:line="276" w:lineRule="auto"/>
    </w:pPr>
    <w:rPr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B55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8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653</Words>
  <Characters>3727</Characters>
  <Application>Microsoft Office Word</Application>
  <DocSecurity>0</DocSecurity>
  <Lines>31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Đorđević</dc:creator>
  <cp:keywords/>
  <dc:description/>
  <cp:lastModifiedBy>Laclavíková Miriam</cp:lastModifiedBy>
  <cp:revision>2</cp:revision>
  <dcterms:created xsi:type="dcterms:W3CDTF">2024-09-17T06:45:00Z</dcterms:created>
  <dcterms:modified xsi:type="dcterms:W3CDTF">2024-09-17T06:45:00Z</dcterms:modified>
</cp:coreProperties>
</file>