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F71CE" w14:textId="77777777" w:rsidR="00372CF3" w:rsidRPr="00372CF3" w:rsidRDefault="00372CF3" w:rsidP="00372CF3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Katedra teórie práva a ústavného práva</w:t>
      </w:r>
    </w:p>
    <w:p w14:paraId="783DA2FB" w14:textId="280C4137" w:rsidR="00372CF3" w:rsidRPr="00372CF3" w:rsidRDefault="00372CF3" w:rsidP="00372CF3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32"/>
          <w:szCs w:val="32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Obhajoby </w:t>
      </w: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>diplomových</w:t>
      </w:r>
      <w:r w:rsidRPr="00372CF3">
        <w:rPr>
          <w:rFonts w:ascii="Calibri" w:eastAsia="Times New Roman" w:hAnsi="Calibri" w:cs="Calibri"/>
          <w:b/>
          <w:bCs/>
          <w:sz w:val="32"/>
          <w:szCs w:val="32"/>
          <w:lang w:eastAsia="en-GB"/>
        </w:rPr>
        <w:t xml:space="preserve"> prác </w:t>
      </w:r>
    </w:p>
    <w:p w14:paraId="6FA26B65" w14:textId="13607421" w:rsidR="00372CF3" w:rsidRPr="00372CF3" w:rsidRDefault="00372CF3" w:rsidP="00372CF3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26. 3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. 202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4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od 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10.45</w:t>
      </w: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 xml:space="preserve"> hod.</w:t>
      </w:r>
    </w:p>
    <w:p w14:paraId="44FEF767" w14:textId="30D1310C" w:rsidR="00372CF3" w:rsidRPr="00372CF3" w:rsidRDefault="00372CF3" w:rsidP="00372CF3">
      <w:pPr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miestnosť č. 1</w:t>
      </w:r>
      <w:r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12</w:t>
      </w:r>
    </w:p>
    <w:p w14:paraId="0466120C" w14:textId="77777777" w:rsidR="00372CF3" w:rsidRPr="00372CF3" w:rsidRDefault="00372CF3" w:rsidP="00372CF3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  <w:r w:rsidRPr="00372CF3">
        <w:rPr>
          <w:rFonts w:ascii="Calibri" w:eastAsia="Times New Roman" w:hAnsi="Calibri" w:cs="Calibri"/>
          <w:b/>
          <w:bCs/>
          <w:sz w:val="24"/>
          <w:szCs w:val="24"/>
          <w:lang w:eastAsia="en-GB"/>
        </w:rPr>
        <w:t>(obhajoba jednej práce trvá približne 10 minút)</w:t>
      </w:r>
    </w:p>
    <w:p w14:paraId="5ACF11DA" w14:textId="77777777" w:rsidR="00372CF3" w:rsidRPr="00372CF3" w:rsidRDefault="00372CF3" w:rsidP="00372CF3">
      <w:pPr>
        <w:spacing w:before="120"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n-GB"/>
        </w:rPr>
      </w:pPr>
    </w:p>
    <w:p w14:paraId="54ECBA93" w14:textId="77777777" w:rsidR="00372CF3" w:rsidRPr="00372CF3" w:rsidRDefault="00372CF3" w:rsidP="00372CF3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1"/>
        <w:gridCol w:w="1635"/>
        <w:gridCol w:w="1419"/>
        <w:gridCol w:w="3730"/>
        <w:gridCol w:w="1478"/>
        <w:gridCol w:w="1822"/>
      </w:tblGrid>
      <w:tr w:rsidR="00372CF3" w:rsidRPr="00372CF3" w14:paraId="3EC69061" w14:textId="77777777" w:rsidTr="00104BDF">
        <w:trPr>
          <w:trHeight w:val="360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8BE8633" w14:textId="77777777" w:rsidR="00372CF3" w:rsidRPr="00372CF3" w:rsidRDefault="00372CF3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Č.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02F2279" w14:textId="77777777" w:rsidR="00372CF3" w:rsidRPr="00372CF3" w:rsidRDefault="00372CF3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Priezvisko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4A74E5" w14:textId="77777777" w:rsidR="00372CF3" w:rsidRPr="00372CF3" w:rsidRDefault="00372CF3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Meno</w:t>
            </w:r>
          </w:p>
        </w:tc>
        <w:tc>
          <w:tcPr>
            <w:tcW w:w="3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2732F1C" w14:textId="77777777" w:rsidR="00372CF3" w:rsidRPr="00372CF3" w:rsidRDefault="00372CF3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Názov práce</w:t>
            </w: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7E32EAB" w14:textId="77777777" w:rsidR="00372CF3" w:rsidRPr="00372CF3" w:rsidRDefault="00372CF3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Vedúci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1824CBC" w14:textId="77777777" w:rsidR="00372CF3" w:rsidRPr="00372CF3" w:rsidRDefault="00372CF3" w:rsidP="00104BD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  <w:r w:rsidRPr="00372CF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  <w:t>Oponent</w:t>
            </w:r>
          </w:p>
        </w:tc>
      </w:tr>
      <w:tr w:rsidR="00372CF3" w:rsidRPr="00372CF3" w14:paraId="57CE0448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DA909" w14:textId="5D2E8E94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1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6AA944" w14:textId="23AFDBF7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Babušková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C7E3A" w14:textId="20997CAE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Veronika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35FD2" w14:textId="2A13948E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Hranice slobody prejavu a mravnosť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6FD2BA" w14:textId="1FDAA29A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428CC" w14:textId="359B0E15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372CF3" w:rsidRPr="00372CF3" w14:paraId="728F0EFB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726C2" w14:textId="2B5A2E83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2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6A9D4" w14:textId="3729C38F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Danáč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E238D" w14:textId="2B7784C2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Daniel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76A3AE" w14:textId="0B75774D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 xml:space="preserve">Koncept obranyschopnej demokracie v podmienkach Slovenskej republiky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71FA51" w14:textId="4BA7CE61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CC06E" w14:textId="7DEC2061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Káčer</w:t>
            </w:r>
          </w:p>
        </w:tc>
      </w:tr>
      <w:tr w:rsidR="00372CF3" w:rsidRPr="00372CF3" w14:paraId="46A82CB3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E96E9" w14:textId="3B4D175C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3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05FDA" w14:textId="07DD4005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 xml:space="preserve">Ďurišová </w:t>
            </w:r>
            <w:proofErr w:type="spellStart"/>
            <w:r w:rsidRPr="00372CF3">
              <w:rPr>
                <w:rFonts w:ascii="Calibri" w:hAnsi="Calibri" w:cs="Calibri"/>
              </w:rPr>
              <w:t>Reem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A2E19" w14:textId="327FDBDE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Rebeka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75152" w14:textId="42FEEABD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 xml:space="preserve">Právna filozofia </w:t>
            </w:r>
            <w:proofErr w:type="spellStart"/>
            <w:r w:rsidRPr="00372CF3">
              <w:rPr>
                <w:rFonts w:ascii="Calibri" w:hAnsi="Calibri" w:cs="Calibri"/>
              </w:rPr>
              <w:t>surogátneho</w:t>
            </w:r>
            <w:proofErr w:type="spellEnd"/>
            <w:r w:rsidRPr="00372CF3">
              <w:rPr>
                <w:rFonts w:ascii="Calibri" w:hAnsi="Calibri" w:cs="Calibri"/>
              </w:rPr>
              <w:t xml:space="preserve"> materstva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678145" w14:textId="2812502B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6FCAD" w14:textId="0595A5BA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372CF3" w:rsidRPr="00372CF3" w14:paraId="7737CDD4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C79D2E" w14:textId="4AB09A22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4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E5B27F" w14:textId="0505B2D1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Kelemenová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D823D" w14:textId="751726F8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Nina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A184F" w14:textId="4CE56315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 xml:space="preserve">Právno-teoretické aspekty drogovej trestnej politiky na Slovensku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34060" w14:textId="3604AA4E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Káčer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C98D20" w14:textId="3D0428AB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Kuklová</w:t>
            </w:r>
          </w:p>
        </w:tc>
      </w:tr>
      <w:tr w:rsidR="00372CF3" w:rsidRPr="00372CF3" w14:paraId="1214313E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0299D" w14:textId="7C8824A8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5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93F94" w14:textId="464021F5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Lantajová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8FEE9" w14:textId="77B58418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Lucia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80AEE" w14:textId="6197F8BA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Nenávistné prejavy na internete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A847F1" w14:textId="2E3DF73F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CCF93" w14:textId="0430B6FA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372CF3" w:rsidRPr="00372CF3" w14:paraId="6A171562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1CE26" w14:textId="14B6FDB0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6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3E4B3D" w14:textId="6778FEF1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Rožánková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94F47" w14:textId="56457DC8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Michaela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35B1D" w14:textId="21EEA618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 xml:space="preserve">Materiálne jadro ústavy v rozhodovacej činnosti Ústavného súdu SR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B5F58" w14:textId="3867DB44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Neumann</w:t>
            </w:r>
            <w:proofErr w:type="spellEnd"/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59DE4" w14:textId="69727112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Káčer</w:t>
            </w:r>
          </w:p>
        </w:tc>
      </w:tr>
      <w:tr w:rsidR="00372CF3" w:rsidRPr="00372CF3" w14:paraId="16DAA484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C3D7A" w14:textId="625D6F35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F21E1" w14:textId="11E68FAD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Sabová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35CD4" w14:textId="2963D55F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Nikola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CEB4F" w14:textId="1471908E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Sexuálne obťažovanie na internete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C1BAD" w14:textId="74096C93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Kuklová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E9DDB" w14:textId="7C04105F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Neumann</w:t>
            </w:r>
            <w:proofErr w:type="spellEnd"/>
          </w:p>
        </w:tc>
      </w:tr>
      <w:tr w:rsidR="00372CF3" w:rsidRPr="00372CF3" w14:paraId="56023C82" w14:textId="77777777" w:rsidTr="00104BDF">
        <w:trPr>
          <w:trHeight w:val="353"/>
        </w:trPr>
        <w:tc>
          <w:tcPr>
            <w:tcW w:w="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61A24" w14:textId="476854FF" w:rsidR="00372CF3" w:rsidRPr="00372CF3" w:rsidRDefault="00372CF3" w:rsidP="00372CF3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8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5CE25" w14:textId="5205B47E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proofErr w:type="spellStart"/>
            <w:r w:rsidRPr="00372CF3">
              <w:rPr>
                <w:rFonts w:ascii="Calibri" w:hAnsi="Calibri" w:cs="Calibri"/>
              </w:rPr>
              <w:t>Svečulová</w:t>
            </w:r>
            <w:proofErr w:type="spellEnd"/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2069B" w14:textId="17B3EEB4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Karin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0445C0" w14:textId="6496883A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 xml:space="preserve">Právna úprava eutanázie 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48E46" w14:textId="232C3CF3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Káčer</w:t>
            </w:r>
          </w:p>
        </w:tc>
        <w:tc>
          <w:tcPr>
            <w:tcW w:w="1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2DDC3" w14:textId="5F40448A" w:rsidR="00372CF3" w:rsidRPr="00372CF3" w:rsidRDefault="00372CF3" w:rsidP="00372CF3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372CF3">
              <w:rPr>
                <w:rFonts w:ascii="Calibri" w:hAnsi="Calibri" w:cs="Calibri"/>
              </w:rPr>
              <w:t>Kuklová</w:t>
            </w:r>
          </w:p>
        </w:tc>
      </w:tr>
    </w:tbl>
    <w:p w14:paraId="31CADED1" w14:textId="77777777" w:rsidR="00372CF3" w:rsidRPr="00372CF3" w:rsidRDefault="00372CF3" w:rsidP="00372CF3">
      <w:pPr>
        <w:rPr>
          <w:rFonts w:ascii="Calibri" w:hAnsi="Calibri" w:cs="Calibri"/>
        </w:rPr>
      </w:pPr>
    </w:p>
    <w:p w14:paraId="4ED2B9CA" w14:textId="77777777" w:rsidR="00372CF3" w:rsidRDefault="00372CF3" w:rsidP="00372CF3"/>
    <w:p w14:paraId="052E4743" w14:textId="77777777" w:rsidR="00064BBF" w:rsidRDefault="00064BBF"/>
    <w:sectPr w:rsidR="00064BBF" w:rsidSect="006C5F67">
      <w:pgSz w:w="11906" w:h="16838"/>
      <w:pgMar w:top="851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GyMDU2NDY0N7AwNjJQ0lEKTi0uzszPAykwrAUAF+o+8CwAAAA="/>
  </w:docVars>
  <w:rsids>
    <w:rsidRoot w:val="00372CF3"/>
    <w:rsid w:val="00064BBF"/>
    <w:rsid w:val="00372CF3"/>
    <w:rsid w:val="006B4DE4"/>
    <w:rsid w:val="006C5F67"/>
    <w:rsid w:val="00915E7D"/>
    <w:rsid w:val="00E3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DB62"/>
  <w15:chartTrackingRefBased/>
  <w15:docId w15:val="{D02B32DA-8BDE-49F6-BD12-623337C47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2CF3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2C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2C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2C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2C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2C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2C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2C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2C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2C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72C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2C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2C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2CF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2CF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2CF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2CF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2CF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2CF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72C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372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72C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372C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72CF3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372CF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72CF3"/>
    <w:pPr>
      <w:ind w:left="720"/>
      <w:contextualSpacing/>
    </w:pPr>
    <w:rPr>
      <w:kern w:val="2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372CF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72C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72CF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72C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Káčer</dc:creator>
  <cp:keywords/>
  <dc:description/>
  <cp:lastModifiedBy>Marek Káčer</cp:lastModifiedBy>
  <cp:revision>1</cp:revision>
  <dcterms:created xsi:type="dcterms:W3CDTF">2024-03-07T11:41:00Z</dcterms:created>
  <dcterms:modified xsi:type="dcterms:W3CDTF">2024-03-07T11:47:00Z</dcterms:modified>
</cp:coreProperties>
</file>